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F99C8" w14:textId="77777777" w:rsidR="00962932" w:rsidRPr="00510C90" w:rsidRDefault="00962932" w:rsidP="00510C90">
      <w:pPr>
        <w:pStyle w:val="Title"/>
        <w:jc w:val="center"/>
        <w:rPr>
          <w:rFonts w:ascii="Times New Roman" w:hAnsi="Times New Roman" w:cs="Times New Roman"/>
          <w:color w:val="44546A" w:themeColor="text2"/>
          <w:sz w:val="40"/>
          <w:szCs w:val="40"/>
          <w:lang w:val="pl-PL"/>
        </w:rPr>
      </w:pPr>
      <w:r w:rsidRPr="00510C90">
        <w:rPr>
          <w:rFonts w:ascii="Times New Roman" w:hAnsi="Times New Roman" w:cs="Times New Roman"/>
          <w:color w:val="44546A" w:themeColor="text2"/>
          <w:sz w:val="40"/>
          <w:szCs w:val="40"/>
          <w:lang w:val="pl-PL"/>
        </w:rPr>
        <w:t>INSTRUKCJE PO ZABIEGU LASEROWYM</w:t>
      </w:r>
    </w:p>
    <w:p w14:paraId="7F8B7D85" w14:textId="77777777" w:rsidR="00962932" w:rsidRPr="00913A39" w:rsidRDefault="00962932" w:rsidP="00962932">
      <w:pPr>
        <w:rPr>
          <w:rFonts w:ascii="Times New Roman" w:hAnsi="Times New Roman" w:cs="Times New Roman"/>
          <w:lang w:val="pl-PL"/>
        </w:rPr>
      </w:pPr>
    </w:p>
    <w:p w14:paraId="255B5ECA" w14:textId="77777777" w:rsidR="00962932" w:rsidRPr="00306211" w:rsidRDefault="00962932" w:rsidP="00962932">
      <w:pPr>
        <w:pStyle w:val="NoSpacing"/>
        <w:rPr>
          <w:rFonts w:ascii="Times New Roman" w:hAnsi="Times New Roman" w:cs="Times New Roman"/>
          <w:sz w:val="20"/>
          <w:szCs w:val="20"/>
          <w:lang w:val="pl-PL"/>
        </w:rPr>
      </w:pPr>
      <w:r w:rsidRPr="00306211">
        <w:rPr>
          <w:rFonts w:ascii="Times New Roman" w:hAnsi="Times New Roman" w:cs="Times New Roman"/>
          <w:sz w:val="20"/>
          <w:szCs w:val="20"/>
          <w:lang w:val="pl-PL"/>
        </w:rPr>
        <w:t>Zabieg laserowego leczenia żył ma za zadanie wyeliminowania nieprawidłowych i niefunkcjonujących naczyń żylnych.  Każdy z pacjentów zgłasza się z odmiennymi problemami i każdorazowo zabiegi muszą być dostosowywane do indywidualnych potrzeb. Nie ma identycznej pary nóg, a ponadto, noga prawa będzie się zawsze różniła od nogi lewej u tej samej osoby.</w:t>
      </w:r>
    </w:p>
    <w:p w14:paraId="3D502E72" w14:textId="77777777" w:rsidR="00962932" w:rsidRPr="00913A39" w:rsidRDefault="00962932" w:rsidP="00962932">
      <w:pPr>
        <w:pStyle w:val="NoSpacing"/>
        <w:rPr>
          <w:rFonts w:ascii="Times New Roman" w:hAnsi="Times New Roman" w:cs="Times New Roman"/>
          <w:lang w:val="pl-PL"/>
        </w:rPr>
      </w:pPr>
    </w:p>
    <w:p w14:paraId="481294B2" w14:textId="77777777" w:rsidR="00962932" w:rsidRPr="00510C90" w:rsidRDefault="00962932" w:rsidP="00962932">
      <w:pPr>
        <w:pStyle w:val="Heading2"/>
        <w:rPr>
          <w:rFonts w:ascii="Times New Roman" w:hAnsi="Times New Roman" w:cs="Times New Roman"/>
          <w:color w:val="FF0000"/>
          <w:lang w:val="pl-PL"/>
        </w:rPr>
      </w:pPr>
      <w:r w:rsidRPr="00510C90">
        <w:rPr>
          <w:rFonts w:ascii="Times New Roman" w:hAnsi="Times New Roman" w:cs="Times New Roman"/>
          <w:color w:val="FF0000"/>
          <w:lang w:val="pl-PL"/>
        </w:rPr>
        <w:t>Czego można oczekiwać po zabiegu?</w:t>
      </w:r>
    </w:p>
    <w:p w14:paraId="0BDF3CDF" w14:textId="77777777" w:rsidR="00962932" w:rsidRPr="00306211" w:rsidRDefault="00962932" w:rsidP="00962932">
      <w:pPr>
        <w:pStyle w:val="NoSpacing"/>
        <w:rPr>
          <w:rFonts w:ascii="Times New Roman" w:hAnsi="Times New Roman" w:cs="Times New Roman"/>
          <w:sz w:val="20"/>
          <w:szCs w:val="20"/>
          <w:lang w:val="pl-PL"/>
        </w:rPr>
      </w:pPr>
      <w:r w:rsidRPr="00306211">
        <w:rPr>
          <w:rFonts w:ascii="Times New Roman" w:hAnsi="Times New Roman" w:cs="Times New Roman"/>
          <w:sz w:val="20"/>
          <w:szCs w:val="20"/>
          <w:lang w:val="pl-PL"/>
        </w:rPr>
        <w:t xml:space="preserve">Pończochy uciskowe są założone natychmiast po zabiegu, jeszcze w gabinecie lekarskim. Zalecane jest, aby spać w pończochach uciskowych w pierwsza noc po zabiegu. Rano, zdejmujemy pończochy, białe gaziki uciskowe zdejmujemy i wyrzucamy (koniecznie!!!). Małe tasiemki (beżowe, bądź białe) nie zdejmujemy, zostawiając je w miejscu. Możliwe jest, że tasiemki spadną same. Jeżeli tak się zdarzy, możemy je po prostu wyrzucić. Natomiast, gdy tasiemki utrzymają się przez kilka dni, zostaną one zdjęte podczas następnej wizyty w gabinecie. Następnie, pierwszego ranka, możemy wziąć prysznic. Ważne jest jednak, aby znowu założyć pończochę na cały dzień. I zdjąć ja dopiero wieczorem przed spaniem. Tak więc, w pończochach śpimy tylko w pierwszą noc po zabiegu. </w:t>
      </w:r>
    </w:p>
    <w:p w14:paraId="0E2EE013" w14:textId="77777777" w:rsidR="00962932" w:rsidRPr="00913A39" w:rsidRDefault="00962932" w:rsidP="00962932">
      <w:pPr>
        <w:pStyle w:val="NoSpacing"/>
        <w:rPr>
          <w:rFonts w:ascii="Times New Roman" w:hAnsi="Times New Roman" w:cs="Times New Roman"/>
          <w:lang w:val="pl-PL"/>
        </w:rPr>
      </w:pPr>
    </w:p>
    <w:p w14:paraId="3757010F" w14:textId="77777777" w:rsidR="00962932" w:rsidRPr="00510C90" w:rsidRDefault="00962932" w:rsidP="00962932">
      <w:pPr>
        <w:pStyle w:val="Heading2"/>
        <w:rPr>
          <w:rFonts w:ascii="Times New Roman" w:hAnsi="Times New Roman" w:cs="Times New Roman"/>
          <w:color w:val="FF0000"/>
          <w:lang w:val="pl-PL"/>
        </w:rPr>
      </w:pPr>
      <w:r w:rsidRPr="00510C90">
        <w:rPr>
          <w:rFonts w:ascii="Times New Roman" w:hAnsi="Times New Roman" w:cs="Times New Roman"/>
          <w:color w:val="FF0000"/>
          <w:lang w:val="pl-PL"/>
        </w:rPr>
        <w:t>Jakich dolegliwości mogę spodziewać się po zabiegu?</w:t>
      </w:r>
    </w:p>
    <w:p w14:paraId="1FD07338" w14:textId="77777777" w:rsidR="00962932" w:rsidRPr="00306211" w:rsidRDefault="00962932" w:rsidP="00962932">
      <w:pPr>
        <w:pStyle w:val="NoSpacing"/>
        <w:rPr>
          <w:rFonts w:ascii="Times New Roman" w:hAnsi="Times New Roman" w:cs="Times New Roman"/>
          <w:sz w:val="20"/>
          <w:szCs w:val="20"/>
          <w:lang w:val="pl-PL"/>
        </w:rPr>
      </w:pPr>
      <w:r w:rsidRPr="00306211">
        <w:rPr>
          <w:rFonts w:ascii="Times New Roman" w:hAnsi="Times New Roman" w:cs="Times New Roman"/>
          <w:sz w:val="20"/>
          <w:szCs w:val="20"/>
          <w:lang w:val="pl-PL"/>
        </w:rPr>
        <w:t>Zasinienie, zaczerwienie, nawet dolegliwości bólowe są związane z naturalnym procesem gojenia. Mogą one zaistnieć nawet kilka dni po zabiegu laserowym i trwać przez kilka tygodni, wszystko w zależności od stopnia zaawansowania choroby żył. Uczucia ciągnięcia, napinania, czy nawet wyczuwalne przez skórę stwardnienia, gruzełki są częstym następstwem zabiegów laserowych. Ogólnodostępne leki przeciwbólowe, jak Motrin, Aleve, Advil, Tylenol, ibuprofen, naproxen, są bardzo skuteczne i mogą być przyjęte wraz z jedzeniem w celu złagodzenia dyskomfortu.</w:t>
      </w:r>
    </w:p>
    <w:p w14:paraId="1AE0EBDC" w14:textId="77777777" w:rsidR="00962932" w:rsidRPr="00510C90" w:rsidRDefault="00962932" w:rsidP="00962932">
      <w:pPr>
        <w:pStyle w:val="NoSpacing"/>
        <w:rPr>
          <w:rFonts w:ascii="Times New Roman" w:hAnsi="Times New Roman" w:cs="Times New Roman"/>
          <w:color w:val="FF0000"/>
          <w:lang w:val="pl-PL"/>
        </w:rPr>
      </w:pPr>
    </w:p>
    <w:p w14:paraId="41C51975" w14:textId="77777777" w:rsidR="00962932" w:rsidRPr="00510C90" w:rsidRDefault="00962932" w:rsidP="00962932">
      <w:pPr>
        <w:pStyle w:val="Heading2"/>
        <w:rPr>
          <w:rFonts w:ascii="Times New Roman" w:hAnsi="Times New Roman" w:cs="Times New Roman"/>
          <w:color w:val="FF0000"/>
          <w:lang w:val="pl-PL"/>
        </w:rPr>
      </w:pPr>
      <w:r w:rsidRPr="00510C90">
        <w:rPr>
          <w:rFonts w:ascii="Times New Roman" w:hAnsi="Times New Roman" w:cs="Times New Roman"/>
          <w:color w:val="FF0000"/>
          <w:lang w:val="pl-PL"/>
        </w:rPr>
        <w:t>Czy konieczne jest noszenie pończoch uciskowych?</w:t>
      </w:r>
    </w:p>
    <w:p w14:paraId="416E82BB" w14:textId="77777777" w:rsidR="00962932" w:rsidRPr="00306211" w:rsidRDefault="00962932" w:rsidP="00962932">
      <w:pPr>
        <w:pStyle w:val="NoSpacing"/>
        <w:rPr>
          <w:rFonts w:ascii="Times New Roman" w:hAnsi="Times New Roman" w:cs="Times New Roman"/>
          <w:sz w:val="20"/>
          <w:szCs w:val="20"/>
          <w:lang w:val="pl-PL"/>
        </w:rPr>
      </w:pPr>
      <w:r w:rsidRPr="00306211">
        <w:rPr>
          <w:rFonts w:ascii="Times New Roman" w:hAnsi="Times New Roman" w:cs="Times New Roman"/>
          <w:sz w:val="20"/>
          <w:szCs w:val="20"/>
          <w:lang w:val="pl-PL"/>
        </w:rPr>
        <w:t xml:space="preserve">Sama skuteczność leczenia nie jest uwarunkowana noszeniem pończoch uciskowych. Są one jednak niezbędne w utrzymaniu prawidłowego krążenia krwi, tak przed, jak i tuż po zabiegu. Pończochy uciskowe są nieocenione w leczeniu ewentualnego dyskomfortu, zapobieganiu możliwego spuchnięcia i </w:t>
      </w:r>
    </w:p>
    <w:p w14:paraId="479A28FC" w14:textId="77777777" w:rsidR="00962932" w:rsidRPr="00306211" w:rsidRDefault="00962932" w:rsidP="00962932">
      <w:pPr>
        <w:pStyle w:val="NoSpacing"/>
        <w:rPr>
          <w:rFonts w:ascii="Times New Roman" w:hAnsi="Times New Roman" w:cs="Times New Roman"/>
          <w:sz w:val="20"/>
          <w:szCs w:val="20"/>
          <w:lang w:val="pl-PL"/>
        </w:rPr>
      </w:pPr>
      <w:r w:rsidRPr="00306211">
        <w:rPr>
          <w:rFonts w:ascii="Times New Roman" w:hAnsi="Times New Roman" w:cs="Times New Roman"/>
          <w:sz w:val="20"/>
          <w:szCs w:val="20"/>
          <w:lang w:val="pl-PL"/>
        </w:rPr>
        <w:t>przebarwienia skóry.</w:t>
      </w:r>
    </w:p>
    <w:p w14:paraId="0023185A" w14:textId="77777777" w:rsidR="00962932" w:rsidRPr="00913A39" w:rsidRDefault="00962932" w:rsidP="00962932">
      <w:pPr>
        <w:pStyle w:val="NoSpacing"/>
        <w:rPr>
          <w:rFonts w:ascii="Times New Roman" w:hAnsi="Times New Roman" w:cs="Times New Roman"/>
          <w:lang w:val="pl-PL"/>
        </w:rPr>
      </w:pPr>
    </w:p>
    <w:p w14:paraId="5D69EF23" w14:textId="77777777" w:rsidR="00962932" w:rsidRPr="00510C90" w:rsidRDefault="00962932" w:rsidP="00962932">
      <w:pPr>
        <w:pStyle w:val="Heading2"/>
        <w:rPr>
          <w:rFonts w:ascii="Times New Roman" w:hAnsi="Times New Roman" w:cs="Times New Roman"/>
          <w:color w:val="FF0000"/>
          <w:lang w:val="pl-PL"/>
        </w:rPr>
      </w:pPr>
      <w:r w:rsidRPr="00510C90">
        <w:rPr>
          <w:rFonts w:ascii="Times New Roman" w:hAnsi="Times New Roman" w:cs="Times New Roman"/>
          <w:color w:val="FF0000"/>
          <w:lang w:val="pl-PL"/>
        </w:rPr>
        <w:t>Czy są ograniczenia w aktywności fizycznej?</w:t>
      </w:r>
    </w:p>
    <w:p w14:paraId="440805A1" w14:textId="77777777" w:rsidR="00962932" w:rsidRPr="00306211" w:rsidRDefault="00962932" w:rsidP="00962932">
      <w:pPr>
        <w:pStyle w:val="NoSpacing"/>
        <w:rPr>
          <w:rFonts w:ascii="Times New Roman" w:hAnsi="Times New Roman" w:cs="Times New Roman"/>
          <w:sz w:val="20"/>
          <w:szCs w:val="20"/>
          <w:lang w:val="pl-PL"/>
        </w:rPr>
      </w:pPr>
      <w:r w:rsidRPr="00306211">
        <w:rPr>
          <w:rFonts w:ascii="Times New Roman" w:hAnsi="Times New Roman" w:cs="Times New Roman"/>
          <w:sz w:val="20"/>
          <w:szCs w:val="20"/>
          <w:lang w:val="pl-PL"/>
        </w:rPr>
        <w:t>Wznowienie codziennych czynności jest konieczne natychmiast po zabiegu. Przeciwskazany jest powrot do domu, aby nogi mogły odpocząć, szczególnie podniesione do góry. Staramy się raczej aktywnie spędzać czas po zabiegu. W przypadku dużego wysiłku fizycznego, jak bieganie, aerobic, zumba, powinny być one ograniczone, gdyż mogą one zwiększać dolegliwości bólowe. Prosimy o ograniczenie tych czynności i dopiero stopniowe zwiększanie ich intensywności w ramach własnej tolerancji.</w:t>
      </w:r>
    </w:p>
    <w:p w14:paraId="02CCD9A5" w14:textId="77777777" w:rsidR="00962932" w:rsidRPr="00306211" w:rsidRDefault="00962932" w:rsidP="00962932">
      <w:pPr>
        <w:pStyle w:val="NoSpacing"/>
        <w:rPr>
          <w:rFonts w:ascii="Times New Roman" w:hAnsi="Times New Roman" w:cs="Times New Roman"/>
          <w:sz w:val="20"/>
          <w:szCs w:val="20"/>
          <w:lang w:val="pl-PL"/>
        </w:rPr>
      </w:pPr>
    </w:p>
    <w:p w14:paraId="07C62E7D" w14:textId="77777777" w:rsidR="00962932" w:rsidRPr="00510C90" w:rsidRDefault="00962932" w:rsidP="00962932">
      <w:pPr>
        <w:pStyle w:val="Heading2"/>
        <w:rPr>
          <w:rFonts w:ascii="Times New Roman" w:hAnsi="Times New Roman" w:cs="Times New Roman"/>
          <w:color w:val="FF0000"/>
          <w:lang w:val="pl-PL"/>
        </w:rPr>
      </w:pPr>
      <w:r w:rsidRPr="00510C90">
        <w:rPr>
          <w:rFonts w:ascii="Times New Roman" w:hAnsi="Times New Roman" w:cs="Times New Roman"/>
          <w:color w:val="FF0000"/>
          <w:lang w:val="pl-PL"/>
        </w:rPr>
        <w:t>Czy wymagane są wizyty po zabiegu?</w:t>
      </w:r>
    </w:p>
    <w:p w14:paraId="58F236F2" w14:textId="77777777" w:rsidR="00962932" w:rsidRPr="00306211" w:rsidRDefault="00962932" w:rsidP="00962932">
      <w:pPr>
        <w:pStyle w:val="NoSpacing"/>
        <w:rPr>
          <w:rFonts w:ascii="Times New Roman" w:hAnsi="Times New Roman" w:cs="Times New Roman"/>
          <w:sz w:val="20"/>
          <w:szCs w:val="20"/>
          <w:lang w:val="pl-PL"/>
        </w:rPr>
      </w:pPr>
      <w:r w:rsidRPr="00306211">
        <w:rPr>
          <w:rFonts w:ascii="Times New Roman" w:hAnsi="Times New Roman" w:cs="Times New Roman"/>
          <w:sz w:val="20"/>
          <w:szCs w:val="20"/>
          <w:lang w:val="pl-PL"/>
        </w:rPr>
        <w:t>Tak, i są one bardzo konieczne. Wizyta w ciągu 3-7 dni po zabiegu pozwala nam sprawdzić skuteczność leczenia i monitorowanie postępu gojenia. Podczas tej wizyty zostanie wykonane badanie ultrasonograficzne. Podobne badania ultrasonograficzne będą zalecone po 4 tygodniach, 3 i 6 miesiącach od ostatniego leczenia.</w:t>
      </w:r>
    </w:p>
    <w:p w14:paraId="5F32C1F6" w14:textId="77777777" w:rsidR="00962932" w:rsidRPr="00510C90" w:rsidRDefault="00962932" w:rsidP="00962932">
      <w:pPr>
        <w:pStyle w:val="NoSpacing"/>
        <w:rPr>
          <w:rFonts w:ascii="Times New Roman" w:hAnsi="Times New Roman" w:cs="Times New Roman"/>
          <w:color w:val="FF0000"/>
          <w:lang w:val="pl-PL"/>
        </w:rPr>
      </w:pPr>
    </w:p>
    <w:p w14:paraId="3947E60A" w14:textId="77777777" w:rsidR="00962932" w:rsidRPr="00510C90" w:rsidRDefault="00962932" w:rsidP="00962932">
      <w:pPr>
        <w:pStyle w:val="Heading3"/>
        <w:rPr>
          <w:rFonts w:ascii="Times New Roman" w:hAnsi="Times New Roman" w:cs="Times New Roman"/>
          <w:color w:val="FF0000"/>
          <w:lang w:val="pl-PL"/>
        </w:rPr>
      </w:pPr>
      <w:r w:rsidRPr="00510C90">
        <w:rPr>
          <w:rFonts w:ascii="Times New Roman" w:hAnsi="Times New Roman" w:cs="Times New Roman"/>
          <w:color w:val="FF0000"/>
          <w:lang w:val="pl-PL"/>
        </w:rPr>
        <w:t>Z kim można się porozumieć w razie pytań?</w:t>
      </w:r>
    </w:p>
    <w:p w14:paraId="64D0C147" w14:textId="06F38223" w:rsidR="007E60DC" w:rsidRPr="00306211" w:rsidRDefault="00962932" w:rsidP="007071C4">
      <w:pPr>
        <w:rPr>
          <w:rFonts w:ascii="Times New Roman" w:hAnsi="Times New Roman" w:cs="Times New Roman"/>
          <w:lang w:val="pl-PL"/>
        </w:rPr>
      </w:pPr>
      <w:r w:rsidRPr="00913A39">
        <w:rPr>
          <w:rFonts w:ascii="Times New Roman" w:hAnsi="Times New Roman" w:cs="Times New Roman"/>
          <w:lang w:val="pl-PL"/>
        </w:rPr>
        <w:t>Jesteśmy do Państwa dyspozycji pod numerem telefonu 630 401-7102</w:t>
      </w:r>
      <w:r w:rsidR="00510C90">
        <w:rPr>
          <w:rFonts w:ascii="Times New Roman" w:hAnsi="Times New Roman" w:cs="Times New Roman"/>
          <w:lang w:val="pl-PL"/>
        </w:rPr>
        <w:t>.</w:t>
      </w:r>
      <w:bookmarkStart w:id="0" w:name="_GoBack"/>
      <w:bookmarkEnd w:id="0"/>
    </w:p>
    <w:sectPr w:rsidR="007E60DC" w:rsidRPr="003062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47F37" w14:textId="77777777" w:rsidR="00CE73DB" w:rsidRDefault="00CE73DB" w:rsidP="00CC7A94">
      <w:pPr>
        <w:spacing w:after="0" w:line="240" w:lineRule="auto"/>
      </w:pPr>
      <w:r>
        <w:separator/>
      </w:r>
    </w:p>
  </w:endnote>
  <w:endnote w:type="continuationSeparator" w:id="0">
    <w:p w14:paraId="6B342A3E" w14:textId="77777777" w:rsidR="00CE73DB" w:rsidRDefault="00CE73DB" w:rsidP="00CC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BD4BE" w14:textId="77777777" w:rsidR="00CC7A94" w:rsidRDefault="00CC7A94" w:rsidP="00CC7A94">
    <w:pPr>
      <w:jc w:val="center"/>
    </w:pPr>
    <w:r>
      <w:t>14</w:t>
    </w:r>
    <w:r w:rsidR="00792C1E">
      <w:t>5</w:t>
    </w:r>
    <w:r>
      <w:t>0 W Lake Street, Suite 101, Addison, IL 60101 | 10510 S Roberts Road, Palos Hills, IL 60465</w:t>
    </w:r>
  </w:p>
  <w:p w14:paraId="2DED38BE" w14:textId="1B3CCF90" w:rsidR="00CC7A94" w:rsidRDefault="00510C90" w:rsidP="00CC7A94">
    <w:pPr>
      <w:jc w:val="center"/>
    </w:pPr>
    <w:r>
      <w:t>630-401-7102</w:t>
    </w:r>
    <w:r w:rsidR="00CC7A94">
      <w:t xml:space="preserve"> | 630 566-6879 (fax) | </w:t>
    </w:r>
    <w:hyperlink r:id="rId1" w:history="1">
      <w:r w:rsidRPr="006B00F6">
        <w:rPr>
          <w:rStyle w:val="Hyperlink"/>
        </w:rPr>
        <w:t>www.instituteforvein.com</w:t>
      </w:r>
    </w:hyperlink>
    <w:r>
      <w:t xml:space="preserve"> | </w:t>
    </w:r>
    <w:hyperlink r:id="rId2" w:history="1">
      <w:r w:rsidRPr="006B00F6">
        <w:rPr>
          <w:rStyle w:val="Hyperlink"/>
        </w:rPr>
        <w:t>www.polskilekarzchicago.com</w:t>
      </w:r>
    </w:hyperlink>
    <w:r>
      <w:t xml:space="preserve"> </w:t>
    </w:r>
  </w:p>
  <w:p w14:paraId="00A6A1F3" w14:textId="77777777" w:rsidR="00CC7A94" w:rsidRDefault="00CC7A94">
    <w:pPr>
      <w:pStyle w:val="Footer"/>
    </w:pPr>
  </w:p>
  <w:p w14:paraId="139FA15A" w14:textId="77777777" w:rsidR="00CC7A94" w:rsidRDefault="00CC7A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40271" w14:textId="77777777" w:rsidR="00CE73DB" w:rsidRDefault="00CE73DB" w:rsidP="00CC7A94">
      <w:pPr>
        <w:spacing w:after="0" w:line="240" w:lineRule="auto"/>
      </w:pPr>
      <w:r>
        <w:separator/>
      </w:r>
    </w:p>
  </w:footnote>
  <w:footnote w:type="continuationSeparator" w:id="0">
    <w:p w14:paraId="766B290C" w14:textId="77777777" w:rsidR="00CE73DB" w:rsidRDefault="00CE73DB" w:rsidP="00CC7A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4B492" w14:textId="1F058F2C" w:rsidR="00CC7A94" w:rsidRDefault="00510C90">
    <w:pPr>
      <w:pStyle w:val="Header"/>
    </w:pPr>
    <w:r>
      <w:rPr>
        <w:noProof/>
      </w:rPr>
      <w:drawing>
        <wp:inline distT="0" distB="0" distL="0" distR="0" wp14:anchorId="33524894" wp14:editId="362C59D9">
          <wp:extent cx="3771900" cy="666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 Logo 3png.png"/>
                  <pic:cNvPicPr/>
                </pic:nvPicPr>
                <pic:blipFill>
                  <a:blip r:embed="rId1">
                    <a:extLst>
                      <a:ext uri="{28A0092B-C50C-407E-A947-70E740481C1C}">
                        <a14:useLocalDpi xmlns:a14="http://schemas.microsoft.com/office/drawing/2010/main" val="0"/>
                      </a:ext>
                    </a:extLst>
                  </a:blip>
                  <a:stretch>
                    <a:fillRect/>
                  </a:stretch>
                </pic:blipFill>
                <pic:spPr>
                  <a:xfrm>
                    <a:off x="0" y="0"/>
                    <a:ext cx="3771900" cy="666933"/>
                  </a:xfrm>
                  <a:prstGeom prst="rect">
                    <a:avLst/>
                  </a:prstGeom>
                </pic:spPr>
              </pic:pic>
            </a:graphicData>
          </a:graphic>
        </wp:inline>
      </w:drawing>
    </w:r>
  </w:p>
  <w:p w14:paraId="69E022D9" w14:textId="77777777" w:rsidR="00CC7A94" w:rsidRDefault="00CC7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94"/>
    <w:rsid w:val="00066BE2"/>
    <w:rsid w:val="00077B53"/>
    <w:rsid w:val="00214A9D"/>
    <w:rsid w:val="00253555"/>
    <w:rsid w:val="00306211"/>
    <w:rsid w:val="00323343"/>
    <w:rsid w:val="003A7E29"/>
    <w:rsid w:val="00455768"/>
    <w:rsid w:val="004B1B85"/>
    <w:rsid w:val="00510C90"/>
    <w:rsid w:val="006303FA"/>
    <w:rsid w:val="006914F1"/>
    <w:rsid w:val="007071C4"/>
    <w:rsid w:val="00792C1E"/>
    <w:rsid w:val="007E60DC"/>
    <w:rsid w:val="0086684D"/>
    <w:rsid w:val="008B3E62"/>
    <w:rsid w:val="00907A1C"/>
    <w:rsid w:val="00954DE5"/>
    <w:rsid w:val="00962932"/>
    <w:rsid w:val="00C9409C"/>
    <w:rsid w:val="00CC1ADD"/>
    <w:rsid w:val="00CC7A94"/>
    <w:rsid w:val="00CE73DB"/>
    <w:rsid w:val="00D83308"/>
    <w:rsid w:val="00ED65F4"/>
    <w:rsid w:val="00FD0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F0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11"/>
  </w:style>
  <w:style w:type="paragraph" w:styleId="Heading2">
    <w:name w:val="heading 2"/>
    <w:basedOn w:val="Normal"/>
    <w:next w:val="Normal"/>
    <w:link w:val="Heading2Char"/>
    <w:uiPriority w:val="9"/>
    <w:unhideWhenUsed/>
    <w:qFormat/>
    <w:rsid w:val="003062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62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94"/>
  </w:style>
  <w:style w:type="paragraph" w:styleId="Footer">
    <w:name w:val="footer"/>
    <w:basedOn w:val="Normal"/>
    <w:link w:val="FooterChar"/>
    <w:uiPriority w:val="99"/>
    <w:unhideWhenUsed/>
    <w:rsid w:val="00CC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94"/>
  </w:style>
  <w:style w:type="paragraph" w:styleId="BalloonText">
    <w:name w:val="Balloon Text"/>
    <w:basedOn w:val="Normal"/>
    <w:link w:val="BalloonTextChar"/>
    <w:uiPriority w:val="99"/>
    <w:semiHidden/>
    <w:unhideWhenUsed/>
    <w:rsid w:val="007E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DC"/>
    <w:rPr>
      <w:rFonts w:ascii="Segoe UI" w:hAnsi="Segoe UI" w:cs="Segoe UI"/>
      <w:sz w:val="18"/>
      <w:szCs w:val="18"/>
    </w:rPr>
  </w:style>
  <w:style w:type="character" w:customStyle="1" w:styleId="Heading2Char">
    <w:name w:val="Heading 2 Char"/>
    <w:basedOn w:val="DefaultParagraphFont"/>
    <w:link w:val="Heading2"/>
    <w:uiPriority w:val="9"/>
    <w:rsid w:val="003062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621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3062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211"/>
    <w:rPr>
      <w:rFonts w:asciiTheme="majorHAnsi" w:eastAsiaTheme="majorEastAsia" w:hAnsiTheme="majorHAnsi" w:cstheme="majorBidi"/>
      <w:spacing w:val="-10"/>
      <w:kern w:val="28"/>
      <w:sz w:val="56"/>
      <w:szCs w:val="56"/>
    </w:rPr>
  </w:style>
  <w:style w:type="paragraph" w:styleId="NoSpacing">
    <w:name w:val="No Spacing"/>
    <w:uiPriority w:val="1"/>
    <w:qFormat/>
    <w:rsid w:val="00306211"/>
    <w:pPr>
      <w:spacing w:after="0" w:line="240" w:lineRule="auto"/>
    </w:pPr>
  </w:style>
  <w:style w:type="character" w:styleId="Hyperlink">
    <w:name w:val="Hyperlink"/>
    <w:basedOn w:val="DefaultParagraphFont"/>
    <w:uiPriority w:val="99"/>
    <w:unhideWhenUsed/>
    <w:rsid w:val="00510C9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11"/>
  </w:style>
  <w:style w:type="paragraph" w:styleId="Heading2">
    <w:name w:val="heading 2"/>
    <w:basedOn w:val="Normal"/>
    <w:next w:val="Normal"/>
    <w:link w:val="Heading2Char"/>
    <w:uiPriority w:val="9"/>
    <w:unhideWhenUsed/>
    <w:qFormat/>
    <w:rsid w:val="003062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62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94"/>
  </w:style>
  <w:style w:type="paragraph" w:styleId="Footer">
    <w:name w:val="footer"/>
    <w:basedOn w:val="Normal"/>
    <w:link w:val="FooterChar"/>
    <w:uiPriority w:val="99"/>
    <w:unhideWhenUsed/>
    <w:rsid w:val="00CC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94"/>
  </w:style>
  <w:style w:type="paragraph" w:styleId="BalloonText">
    <w:name w:val="Balloon Text"/>
    <w:basedOn w:val="Normal"/>
    <w:link w:val="BalloonTextChar"/>
    <w:uiPriority w:val="99"/>
    <w:semiHidden/>
    <w:unhideWhenUsed/>
    <w:rsid w:val="007E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DC"/>
    <w:rPr>
      <w:rFonts w:ascii="Segoe UI" w:hAnsi="Segoe UI" w:cs="Segoe UI"/>
      <w:sz w:val="18"/>
      <w:szCs w:val="18"/>
    </w:rPr>
  </w:style>
  <w:style w:type="character" w:customStyle="1" w:styleId="Heading2Char">
    <w:name w:val="Heading 2 Char"/>
    <w:basedOn w:val="DefaultParagraphFont"/>
    <w:link w:val="Heading2"/>
    <w:uiPriority w:val="9"/>
    <w:rsid w:val="003062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621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3062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211"/>
    <w:rPr>
      <w:rFonts w:asciiTheme="majorHAnsi" w:eastAsiaTheme="majorEastAsia" w:hAnsiTheme="majorHAnsi" w:cstheme="majorBidi"/>
      <w:spacing w:val="-10"/>
      <w:kern w:val="28"/>
      <w:sz w:val="56"/>
      <w:szCs w:val="56"/>
    </w:rPr>
  </w:style>
  <w:style w:type="paragraph" w:styleId="NoSpacing">
    <w:name w:val="No Spacing"/>
    <w:uiPriority w:val="1"/>
    <w:qFormat/>
    <w:rsid w:val="00306211"/>
    <w:pPr>
      <w:spacing w:after="0" w:line="240" w:lineRule="auto"/>
    </w:pPr>
  </w:style>
  <w:style w:type="character" w:styleId="Hyperlink">
    <w:name w:val="Hyperlink"/>
    <w:basedOn w:val="DefaultParagraphFont"/>
    <w:uiPriority w:val="99"/>
    <w:unhideWhenUsed/>
    <w:rsid w:val="00510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instituteforvein.com" TargetMode="External"/><Relationship Id="rId2" Type="http://schemas.openxmlformats.org/officeDocument/2006/relationships/hyperlink" Target="http://www.polskilekarzchica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8882-9CE3-7E4B-88C8-E92CE9FF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Wojnowski, Angella</dc:creator>
  <cp:keywords/>
  <dc:description/>
  <cp:lastModifiedBy>Jola Wulf</cp:lastModifiedBy>
  <cp:revision>2</cp:revision>
  <cp:lastPrinted>2018-02-23T16:37:00Z</cp:lastPrinted>
  <dcterms:created xsi:type="dcterms:W3CDTF">2020-09-23T18:24:00Z</dcterms:created>
  <dcterms:modified xsi:type="dcterms:W3CDTF">2020-09-23T18:24:00Z</dcterms:modified>
</cp:coreProperties>
</file>